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3C5" w14:textId="6D3A4615" w:rsidR="0055451F" w:rsidRPr="00A326DA" w:rsidRDefault="00033DD4" w:rsidP="00A326DA">
      <w:pPr>
        <w:jc w:val="center"/>
        <w:rPr>
          <w:b/>
          <w:bCs/>
        </w:rPr>
      </w:pPr>
      <w:r w:rsidRPr="46E14B84">
        <w:rPr>
          <w:b/>
          <w:bCs/>
        </w:rPr>
        <w:t xml:space="preserve">Faculty Fellow </w:t>
      </w:r>
      <w:r w:rsidR="1A1155A5" w:rsidRPr="46E14B84">
        <w:rPr>
          <w:b/>
          <w:bCs/>
        </w:rPr>
        <w:t>for</w:t>
      </w:r>
      <w:r w:rsidRPr="46E14B84">
        <w:rPr>
          <w:b/>
          <w:bCs/>
        </w:rPr>
        <w:t xml:space="preserve"> Academic Innovation</w:t>
      </w:r>
    </w:p>
    <w:p w14:paraId="6DEDDA66" w14:textId="4230A373" w:rsidR="00A326DA" w:rsidRDefault="00A326DA" w:rsidP="00A326DA">
      <w:pPr>
        <w:jc w:val="center"/>
      </w:pPr>
      <w:r>
        <w:t>Job Description</w:t>
      </w:r>
    </w:p>
    <w:p w14:paraId="02BB3418" w14:textId="77777777" w:rsidR="00033DD4" w:rsidRDefault="00033DD4"/>
    <w:p w14:paraId="7F40BC3B" w14:textId="7FFD2623" w:rsidR="00DA56D1" w:rsidRDefault="032CA112">
      <w:r>
        <w:t xml:space="preserve">The </w:t>
      </w:r>
      <w:r w:rsidR="00033DD4">
        <w:t>Faculty Fellow f</w:t>
      </w:r>
      <w:r w:rsidR="0C3C503C">
        <w:t>or</w:t>
      </w:r>
      <w:r w:rsidR="00033DD4">
        <w:t xml:space="preserve"> Academic Innovation</w:t>
      </w:r>
      <w:r w:rsidR="00CE7842">
        <w:t xml:space="preserve"> will </w:t>
      </w:r>
      <w:r w:rsidR="007D2E69">
        <w:t xml:space="preserve">be a change agent and advocate for </w:t>
      </w:r>
      <w:r w:rsidR="00250209">
        <w:t>learning analytics</w:t>
      </w:r>
      <w:r w:rsidR="6B61602B">
        <w:t>, digital learning,</w:t>
      </w:r>
      <w:r w:rsidR="00250209">
        <w:t xml:space="preserve"> and other academic innovations. The Fellow </w:t>
      </w:r>
      <w:r w:rsidR="54880056">
        <w:t>will serve</w:t>
      </w:r>
      <w:r w:rsidR="00CE7842">
        <w:t xml:space="preserve"> as a faculty perspective among the </w:t>
      </w:r>
      <w:hyperlink r:id="rId10">
        <w:r w:rsidR="00CE7842" w:rsidRPr="66076650">
          <w:rPr>
            <w:rStyle w:val="Hyperlink"/>
          </w:rPr>
          <w:t xml:space="preserve">Digital Learning Innovations </w:t>
        </w:r>
        <w:r w:rsidR="00DA56D1" w:rsidRPr="66076650">
          <w:rPr>
            <w:rStyle w:val="Hyperlink"/>
          </w:rPr>
          <w:t>(DLI)</w:t>
        </w:r>
      </w:hyperlink>
      <w:r w:rsidR="00DA56D1">
        <w:t xml:space="preserve"> </w:t>
      </w:r>
      <w:r w:rsidR="00CE7842">
        <w:t xml:space="preserve">team. </w:t>
      </w:r>
      <w:r w:rsidR="00F17F73">
        <w:t xml:space="preserve">The fellowship </w:t>
      </w:r>
      <w:r w:rsidR="00250209">
        <w:t xml:space="preserve">is a 9-month </w:t>
      </w:r>
      <w:r w:rsidR="00831284">
        <w:t xml:space="preserve">renewable </w:t>
      </w:r>
      <w:r w:rsidR="00250209">
        <w:t xml:space="preserve">appointment and </w:t>
      </w:r>
      <w:r w:rsidR="00F17F73">
        <w:t>will begin Fall 2024</w:t>
      </w:r>
      <w:r w:rsidR="00F11282">
        <w:t xml:space="preserve">. </w:t>
      </w:r>
      <w:r w:rsidR="47A0D3F9">
        <w:t>Upon approval</w:t>
      </w:r>
      <w:r w:rsidR="142425E1">
        <w:t>,</w:t>
      </w:r>
      <w:r w:rsidR="47A0D3F9">
        <w:t xml:space="preserve"> t</w:t>
      </w:r>
      <w:r w:rsidR="00F11282">
        <w:t>he Fellow</w:t>
      </w:r>
      <w:r w:rsidR="00D66F80">
        <w:t xml:space="preserve"> will </w:t>
      </w:r>
      <w:r w:rsidR="3608082B">
        <w:t>receive 3 course re</w:t>
      </w:r>
      <w:r w:rsidR="00D66F80">
        <w:t>assign</w:t>
      </w:r>
      <w:r w:rsidR="54EB69F3">
        <w:t xml:space="preserve">ments </w:t>
      </w:r>
      <w:r w:rsidR="7A343C29">
        <w:t xml:space="preserve">distributed </w:t>
      </w:r>
      <w:r w:rsidR="3E9C3DA5">
        <w:t xml:space="preserve">across </w:t>
      </w:r>
      <w:r w:rsidR="398E0A00">
        <w:t xml:space="preserve">the </w:t>
      </w:r>
      <w:r w:rsidR="3E9C3DA5">
        <w:t xml:space="preserve">fall and spring of </w:t>
      </w:r>
      <w:r w:rsidR="54EB69F3">
        <w:t>the academic year</w:t>
      </w:r>
      <w:r w:rsidR="00D66F80">
        <w:t xml:space="preserve">. </w:t>
      </w:r>
      <w:r w:rsidR="00CE7842">
        <w:t xml:space="preserve">The Fellow </w:t>
      </w:r>
      <w:r w:rsidR="00DA56D1">
        <w:t xml:space="preserve">responsibilities </w:t>
      </w:r>
      <w:r w:rsidR="00CE7842">
        <w:t xml:space="preserve">will </w:t>
      </w:r>
      <w:r w:rsidR="00DA56D1">
        <w:t xml:space="preserve">include: </w:t>
      </w:r>
    </w:p>
    <w:p w14:paraId="0EF2D841" w14:textId="62CCFE02" w:rsidR="00F17F73" w:rsidRDefault="00F17F73" w:rsidP="00F17F73">
      <w:pPr>
        <w:pStyle w:val="ListParagraph"/>
        <w:numPr>
          <w:ilvl w:val="0"/>
          <w:numId w:val="2"/>
        </w:numPr>
      </w:pPr>
      <w:r>
        <w:t xml:space="preserve">Plan, develop, and deliver faculty development aligned to the </w:t>
      </w:r>
      <w:r w:rsidR="00953F13">
        <w:t>fellowship</w:t>
      </w:r>
      <w:r w:rsidR="00103B06">
        <w:t xml:space="preserve"> and DLI programming</w:t>
      </w:r>
      <w:r w:rsidR="00953F13">
        <w:t>.</w:t>
      </w:r>
    </w:p>
    <w:p w14:paraId="67CD3E4A" w14:textId="69710DB9" w:rsidR="00F17F73" w:rsidRDefault="00F17F73" w:rsidP="00F17F73">
      <w:pPr>
        <w:pStyle w:val="ListParagraph"/>
        <w:numPr>
          <w:ilvl w:val="0"/>
          <w:numId w:val="2"/>
        </w:numPr>
      </w:pPr>
      <w:r>
        <w:t xml:space="preserve">Assess faculty professional development needs in alignment with the </w:t>
      </w:r>
      <w:r w:rsidR="00953F13">
        <w:t>fellowship.</w:t>
      </w:r>
    </w:p>
    <w:p w14:paraId="32F9977D" w14:textId="77598F7B" w:rsidR="00DA56D1" w:rsidRDefault="00DA56D1" w:rsidP="00F17F73">
      <w:pPr>
        <w:pStyle w:val="ListParagraph"/>
        <w:numPr>
          <w:ilvl w:val="0"/>
          <w:numId w:val="2"/>
        </w:numPr>
      </w:pPr>
      <w:r>
        <w:t xml:space="preserve">Serve as the Editor in Chief of the </w:t>
      </w:r>
      <w:hyperlink r:id="rId11">
        <w:r w:rsidRPr="66076650">
          <w:rPr>
            <w:rStyle w:val="Hyperlink"/>
          </w:rPr>
          <w:t>Distinguished Course Repository</w:t>
        </w:r>
      </w:hyperlink>
      <w:r w:rsidR="00941398">
        <w:rPr>
          <w:rStyle w:val="Hyperlink"/>
        </w:rPr>
        <w:t>.</w:t>
      </w:r>
    </w:p>
    <w:p w14:paraId="7B352A06" w14:textId="34FCB6AA" w:rsidR="00DA56D1" w:rsidRDefault="37F178EE" w:rsidP="00F17F73">
      <w:pPr>
        <w:pStyle w:val="ListParagraph"/>
        <w:numPr>
          <w:ilvl w:val="0"/>
          <w:numId w:val="2"/>
        </w:numPr>
      </w:pPr>
      <w:r>
        <w:t xml:space="preserve">Attend </w:t>
      </w:r>
      <w:r w:rsidR="00DA56D1">
        <w:t xml:space="preserve">the </w:t>
      </w:r>
      <w:r w:rsidR="466F064E">
        <w:t xml:space="preserve">monthly </w:t>
      </w:r>
      <w:r w:rsidR="00DA56D1">
        <w:t xml:space="preserve">Affordable Learning Georgia </w:t>
      </w:r>
      <w:r w:rsidR="3ED47378">
        <w:t xml:space="preserve">meetings as the KSU </w:t>
      </w:r>
      <w:r w:rsidR="00DA56D1">
        <w:t xml:space="preserve">campus </w:t>
      </w:r>
      <w:r w:rsidR="00953F13">
        <w:t>representative.</w:t>
      </w:r>
    </w:p>
    <w:p w14:paraId="62511935" w14:textId="316BFF1C" w:rsidR="00F17F73" w:rsidRDefault="00F17F73" w:rsidP="00F17F73">
      <w:pPr>
        <w:pStyle w:val="ListParagraph"/>
        <w:numPr>
          <w:ilvl w:val="0"/>
          <w:numId w:val="2"/>
        </w:numPr>
      </w:pPr>
      <w:r>
        <w:t xml:space="preserve">Administer the Assessment of Online Student Success and Engagement as </w:t>
      </w:r>
      <w:r w:rsidR="00953F13">
        <w:t>needed</w:t>
      </w:r>
      <w:r w:rsidR="53408B44">
        <w:t xml:space="preserve"> (next administration in 2026).</w:t>
      </w:r>
    </w:p>
    <w:p w14:paraId="3424D5D3" w14:textId="3C83F7C6" w:rsidR="00F17F73" w:rsidRDefault="00F17F73" w:rsidP="00F17F73">
      <w:pPr>
        <w:pStyle w:val="ListParagraph"/>
        <w:numPr>
          <w:ilvl w:val="0"/>
          <w:numId w:val="2"/>
        </w:numPr>
      </w:pPr>
      <w:r>
        <w:t>Attend, participate in</w:t>
      </w:r>
      <w:r w:rsidR="3B76CEAD">
        <w:t>,</w:t>
      </w:r>
      <w:r>
        <w:t xml:space="preserve"> and contribute to relevant committee</w:t>
      </w:r>
      <w:r w:rsidR="1F715747">
        <w:t>s</w:t>
      </w:r>
      <w:r>
        <w:t xml:space="preserve"> and other meetings to advance learning sciences and analytics on campus and beyond (DLI and DLAC).</w:t>
      </w:r>
    </w:p>
    <w:p w14:paraId="23716BC6" w14:textId="5061DBD0" w:rsidR="00D66F80" w:rsidRDefault="00D66F80" w:rsidP="00F17F73">
      <w:pPr>
        <w:pStyle w:val="ListParagraph"/>
        <w:numPr>
          <w:ilvl w:val="0"/>
          <w:numId w:val="2"/>
        </w:numPr>
      </w:pPr>
      <w:r>
        <w:t xml:space="preserve">Initiate new innovations to advance the teaching mission of the </w:t>
      </w:r>
      <w:r w:rsidR="00953F13">
        <w:t>institution</w:t>
      </w:r>
      <w:r w:rsidR="65F01C4E">
        <w:t xml:space="preserve"> such as instructional strategies, academic processes, or software tools</w:t>
      </w:r>
      <w:r w:rsidR="00953F13">
        <w:t>.</w:t>
      </w:r>
    </w:p>
    <w:p w14:paraId="4D62C84D" w14:textId="25EB62C6" w:rsidR="65FEF057" w:rsidRDefault="65FEF057" w:rsidP="66076650">
      <w:pPr>
        <w:pStyle w:val="ListParagraph"/>
        <w:numPr>
          <w:ilvl w:val="0"/>
          <w:numId w:val="2"/>
        </w:numPr>
      </w:pPr>
      <w:r>
        <w:t xml:space="preserve">Produce scholarship and/or scholarly activity </w:t>
      </w:r>
      <w:proofErr w:type="gramStart"/>
      <w:r>
        <w:t>in the area of</w:t>
      </w:r>
      <w:proofErr w:type="gramEnd"/>
      <w:r>
        <w:t xml:space="preserve"> fellowship </w:t>
      </w:r>
      <w:r w:rsidR="00941398">
        <w:t>responsibilities</w:t>
      </w:r>
      <w:r>
        <w:t xml:space="preserve"> such as conference presentations or papers.</w:t>
      </w:r>
    </w:p>
    <w:p w14:paraId="70070648" w14:textId="77777777" w:rsidR="00F17F73" w:rsidRDefault="00F17F73"/>
    <w:p w14:paraId="76AA9EB3" w14:textId="036E8C1A" w:rsidR="00DA56D1" w:rsidRDefault="003E6C24">
      <w:r>
        <w:t xml:space="preserve">Required </w:t>
      </w:r>
      <w:r w:rsidR="00F17F73">
        <w:t xml:space="preserve">Qualifications </w:t>
      </w:r>
    </w:p>
    <w:p w14:paraId="191A19B1" w14:textId="7779B415" w:rsidR="00F17F73" w:rsidRDefault="00F17F73" w:rsidP="00F17F73">
      <w:pPr>
        <w:numPr>
          <w:ilvl w:val="0"/>
          <w:numId w:val="1"/>
        </w:numPr>
      </w:pPr>
      <w:r>
        <w:t>Tenured or tenure-track faculty at Kennesaw State University</w:t>
      </w:r>
      <w:r w:rsidR="00941398">
        <w:t>.</w:t>
      </w:r>
    </w:p>
    <w:p w14:paraId="2AFDD1AC" w14:textId="30E0AB7C" w:rsidR="00871D97" w:rsidRDefault="00871D97" w:rsidP="00F17F73">
      <w:pPr>
        <w:numPr>
          <w:ilvl w:val="0"/>
          <w:numId w:val="1"/>
        </w:numPr>
      </w:pPr>
      <w:r>
        <w:t>Demonstrated excellence in teaching</w:t>
      </w:r>
      <w:r w:rsidR="003E6C24">
        <w:t xml:space="preserve"> and evidence of innovative teaching practices</w:t>
      </w:r>
      <w:r>
        <w:t>.</w:t>
      </w:r>
    </w:p>
    <w:p w14:paraId="4F21C870" w14:textId="593EAC4C" w:rsidR="00F17F73" w:rsidRPr="003C148B" w:rsidRDefault="00F11282" w:rsidP="00F17F73">
      <w:pPr>
        <w:numPr>
          <w:ilvl w:val="0"/>
          <w:numId w:val="1"/>
        </w:numPr>
      </w:pPr>
      <w:r>
        <w:t>Demonstrated k</w:t>
      </w:r>
      <w:r w:rsidR="00F17F73">
        <w:t>nowledge of e</w:t>
      </w:r>
      <w:r w:rsidR="00F17F73" w:rsidRPr="003C148B">
        <w:t>ducational technology and distance learning</w:t>
      </w:r>
      <w:r w:rsidR="00941398">
        <w:t>.</w:t>
      </w:r>
    </w:p>
    <w:p w14:paraId="5E135491" w14:textId="0112128F" w:rsidR="00F17F73" w:rsidRPr="003C148B" w:rsidRDefault="00F11282" w:rsidP="00F17F73">
      <w:pPr>
        <w:numPr>
          <w:ilvl w:val="0"/>
          <w:numId w:val="1"/>
        </w:numPr>
      </w:pPr>
      <w:r>
        <w:t>Demonstrated</w:t>
      </w:r>
      <w:r w:rsidR="00F17F73">
        <w:t xml:space="preserve"> interest </w:t>
      </w:r>
      <w:r w:rsidR="6C55BA74">
        <w:t>in learning</w:t>
      </w:r>
      <w:r w:rsidR="00F17F73">
        <w:t xml:space="preserve"> about new and emerging trends in higher education relative to teaching and learning, supporting student success.</w:t>
      </w:r>
    </w:p>
    <w:p w14:paraId="26A01D63" w14:textId="712A18A6" w:rsidR="00F17F73" w:rsidRDefault="000A1C57" w:rsidP="00F17F73">
      <w:pPr>
        <w:pStyle w:val="ListParagraph"/>
        <w:numPr>
          <w:ilvl w:val="0"/>
          <w:numId w:val="1"/>
        </w:numPr>
      </w:pPr>
      <w:r>
        <w:t>Demonstrated a</w:t>
      </w:r>
      <w:r w:rsidR="00F17F73">
        <w:t>bility to function effectively as a liaison among faculty, instructional designers, and administration to effectively promote sustainable course design, the learning sciences, and learning analytics</w:t>
      </w:r>
      <w:r w:rsidR="478A96C9">
        <w:t xml:space="preserve">. </w:t>
      </w:r>
      <w:r w:rsidR="00F17F73">
        <w:t xml:space="preserve"> </w:t>
      </w:r>
    </w:p>
    <w:p w14:paraId="57D48877" w14:textId="77777777" w:rsidR="000A1C57" w:rsidRDefault="00F17F73" w:rsidP="00F17F73">
      <w:pPr>
        <w:pStyle w:val="ListParagraph"/>
        <w:numPr>
          <w:ilvl w:val="0"/>
          <w:numId w:val="1"/>
        </w:numPr>
      </w:pPr>
      <w:r>
        <w:t xml:space="preserve">Knowledge regarding the </w:t>
      </w:r>
      <w:r w:rsidRPr="00202EDC">
        <w:t>cognitive and social processes that result in the most effective learning</w:t>
      </w:r>
      <w:r w:rsidR="000A1C57">
        <w:t>.</w:t>
      </w:r>
    </w:p>
    <w:p w14:paraId="67942937" w14:textId="2882F40B" w:rsidR="00F17F73" w:rsidRDefault="00CF3EF7" w:rsidP="00F17F73">
      <w:pPr>
        <w:pStyle w:val="ListParagraph"/>
        <w:numPr>
          <w:ilvl w:val="0"/>
          <w:numId w:val="1"/>
        </w:numPr>
      </w:pPr>
      <w:r>
        <w:t>Demonstrated application of effective learning practices</w:t>
      </w:r>
      <w:r w:rsidR="00F17F73" w:rsidRPr="00202EDC">
        <w:t xml:space="preserve"> to redesign learning environments so that people learn more deeply and more effectively.</w:t>
      </w:r>
      <w:r w:rsidR="00F17F73">
        <w:t xml:space="preserve">  </w:t>
      </w:r>
    </w:p>
    <w:p w14:paraId="39FE2369" w14:textId="31478BEE" w:rsidR="00F17F73" w:rsidRDefault="00F17F73" w:rsidP="00F17F73">
      <w:pPr>
        <w:pStyle w:val="ListParagraph"/>
        <w:numPr>
          <w:ilvl w:val="0"/>
          <w:numId w:val="1"/>
        </w:numPr>
      </w:pPr>
      <w:r>
        <w:t xml:space="preserve">Demonstrated skill in the process of </w:t>
      </w:r>
      <w:r w:rsidRPr="004823EB">
        <w:t>measurement, analysis</w:t>
      </w:r>
      <w:r w:rsidR="00D66F80">
        <w:t>,</w:t>
      </w:r>
      <w:r w:rsidRPr="004823EB">
        <w:t xml:space="preserve"> and reporting of data about </w:t>
      </w:r>
      <w:r>
        <w:t xml:space="preserve">learner </w:t>
      </w:r>
      <w:r w:rsidRPr="004823EB">
        <w:t>progress</w:t>
      </w:r>
      <w:r>
        <w:t xml:space="preserve">, and in using this data to inform and improve </w:t>
      </w:r>
      <w:r w:rsidR="00D66F80">
        <w:t>teaching</w:t>
      </w:r>
      <w:r>
        <w:t xml:space="preserve"> and </w:t>
      </w:r>
      <w:r w:rsidR="00D66F80">
        <w:t>learning</w:t>
      </w:r>
      <w:r>
        <w:t xml:space="preserve"> at KSU. </w:t>
      </w:r>
    </w:p>
    <w:p w14:paraId="4980E1C9" w14:textId="77777777" w:rsidR="003E6C24" w:rsidRDefault="003E6C24" w:rsidP="001C010E"/>
    <w:p w14:paraId="1A4B2045" w14:textId="3F37BA8C" w:rsidR="00F17F73" w:rsidRDefault="001C010E">
      <w:r>
        <w:t>To apply submit</w:t>
      </w:r>
      <w:r w:rsidR="00066F94">
        <w:t xml:space="preserve"> a letter of interest (up to </w:t>
      </w:r>
      <w:r w:rsidR="7ADDF2B5">
        <w:t>2</w:t>
      </w:r>
      <w:r w:rsidR="00066F94">
        <w:t xml:space="preserve"> pages) that speaks to how you meet the required qualifications</w:t>
      </w:r>
      <w:r w:rsidR="00231527">
        <w:t xml:space="preserve">, </w:t>
      </w:r>
      <w:r w:rsidR="412B7BA4">
        <w:t xml:space="preserve">names of </w:t>
      </w:r>
      <w:r w:rsidR="00231527">
        <w:t>t</w:t>
      </w:r>
      <w:r w:rsidR="0D9AC49C">
        <w:t xml:space="preserve">wo </w:t>
      </w:r>
      <w:r w:rsidR="00231527">
        <w:t>KSU-affiliated references</w:t>
      </w:r>
      <w:r w:rsidR="4083CD42">
        <w:t xml:space="preserve">, a </w:t>
      </w:r>
      <w:r w:rsidR="0A961649">
        <w:t xml:space="preserve">brief </w:t>
      </w:r>
      <w:r w:rsidR="4083CD42">
        <w:t>letter of support from your department chair,</w:t>
      </w:r>
      <w:r w:rsidR="00066F94">
        <w:t xml:space="preserve"> and an updated CV to</w:t>
      </w:r>
      <w:r w:rsidR="00CA3FEB">
        <w:t xml:space="preserve"> </w:t>
      </w:r>
      <w:r w:rsidR="00231527">
        <w:t>Lindsey</w:t>
      </w:r>
      <w:r w:rsidR="00A45313">
        <w:t xml:space="preserve"> </w:t>
      </w:r>
      <w:proofErr w:type="spellStart"/>
      <w:r w:rsidR="00A45313">
        <w:t>Salimbot</w:t>
      </w:r>
      <w:proofErr w:type="spellEnd"/>
      <w:r w:rsidR="00A45313">
        <w:t>-Skinner</w:t>
      </w:r>
      <w:r w:rsidR="00583983">
        <w:t xml:space="preserve"> </w:t>
      </w:r>
      <w:r w:rsidR="00231527">
        <w:t xml:space="preserve">in </w:t>
      </w:r>
      <w:r w:rsidR="00A45313">
        <w:t>DLI</w:t>
      </w:r>
      <w:r w:rsidR="00231527">
        <w:t xml:space="preserve"> </w:t>
      </w:r>
      <w:r w:rsidR="00A45313">
        <w:t>at lsalimbo@kennesaw.edu</w:t>
      </w:r>
      <w:r w:rsidR="00583983">
        <w:t xml:space="preserve">. </w:t>
      </w:r>
      <w:r w:rsidR="5C27DCC1">
        <w:t xml:space="preserve">For </w:t>
      </w:r>
      <w:r w:rsidR="476E42FC">
        <w:t xml:space="preserve">full </w:t>
      </w:r>
      <w:r w:rsidR="5C27DCC1">
        <w:t>consideration, please submit a</w:t>
      </w:r>
      <w:r w:rsidR="00583983">
        <w:t>pplication</w:t>
      </w:r>
      <w:r w:rsidR="07647151">
        <w:t xml:space="preserve"> </w:t>
      </w:r>
      <w:r w:rsidR="441D1C37">
        <w:t xml:space="preserve">materials by </w:t>
      </w:r>
      <w:r w:rsidR="07647151">
        <w:t xml:space="preserve">April </w:t>
      </w:r>
      <w:r w:rsidR="004C4733">
        <w:t>26</w:t>
      </w:r>
      <w:r w:rsidR="07647151">
        <w:t>th</w:t>
      </w:r>
      <w:r w:rsidR="00231527">
        <w:t>, 2024.</w:t>
      </w:r>
    </w:p>
    <w:sectPr w:rsidR="00F17F7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A3A1" w14:textId="77777777" w:rsidR="00986B04" w:rsidRDefault="00986B04" w:rsidP="00812E34">
      <w:r>
        <w:separator/>
      </w:r>
    </w:p>
  </w:endnote>
  <w:endnote w:type="continuationSeparator" w:id="0">
    <w:p w14:paraId="1B8DD0CC" w14:textId="77777777" w:rsidR="00986B04" w:rsidRDefault="00986B04" w:rsidP="008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161C" w14:textId="77777777" w:rsidR="00986B04" w:rsidRDefault="00986B04" w:rsidP="00812E34">
      <w:r>
        <w:separator/>
      </w:r>
    </w:p>
  </w:footnote>
  <w:footnote w:type="continuationSeparator" w:id="0">
    <w:p w14:paraId="1DC3280F" w14:textId="77777777" w:rsidR="00986B04" w:rsidRDefault="00986B04" w:rsidP="0081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DB2F" w14:textId="04583871" w:rsidR="00812E34" w:rsidRDefault="00812E34" w:rsidP="00812E34">
    <w:pPr>
      <w:pStyle w:val="Header"/>
      <w:jc w:val="center"/>
    </w:pPr>
    <w:r>
      <w:rPr>
        <w:noProof/>
      </w:rPr>
      <w:drawing>
        <wp:inline distT="0" distB="0" distL="0" distR="0" wp14:anchorId="477A0098" wp14:editId="40FA6FAE">
          <wp:extent cx="3144687" cy="932138"/>
          <wp:effectExtent l="0" t="0" r="0" b="0"/>
          <wp:docPr id="1536048762" name="Picture 2" descr="KSU Digital Learning Innovation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048762" name="Picture 2" descr="KSU Digital Learning Innovation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943" cy="94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AE5"/>
    <w:multiLevelType w:val="hybridMultilevel"/>
    <w:tmpl w:val="E6E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2D8"/>
    <w:multiLevelType w:val="hybridMultilevel"/>
    <w:tmpl w:val="B57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C75"/>
    <w:multiLevelType w:val="hybridMultilevel"/>
    <w:tmpl w:val="94E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19820">
    <w:abstractNumId w:val="2"/>
  </w:num>
  <w:num w:numId="2" w16cid:durableId="1958945100">
    <w:abstractNumId w:val="0"/>
  </w:num>
  <w:num w:numId="3" w16cid:durableId="152109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D4"/>
    <w:rsid w:val="00033DD4"/>
    <w:rsid w:val="00066F94"/>
    <w:rsid w:val="00096AE4"/>
    <w:rsid w:val="000A1C57"/>
    <w:rsid w:val="00103B06"/>
    <w:rsid w:val="00121B7A"/>
    <w:rsid w:val="001C010E"/>
    <w:rsid w:val="00231527"/>
    <w:rsid w:val="00250209"/>
    <w:rsid w:val="002652AE"/>
    <w:rsid w:val="00280C55"/>
    <w:rsid w:val="003E6C24"/>
    <w:rsid w:val="004422F1"/>
    <w:rsid w:val="004C4733"/>
    <w:rsid w:val="0055451F"/>
    <w:rsid w:val="00583983"/>
    <w:rsid w:val="007D2E69"/>
    <w:rsid w:val="007F7D19"/>
    <w:rsid w:val="00812E34"/>
    <w:rsid w:val="00831284"/>
    <w:rsid w:val="00844DE7"/>
    <w:rsid w:val="00871D97"/>
    <w:rsid w:val="008E6AF7"/>
    <w:rsid w:val="00941398"/>
    <w:rsid w:val="00953F13"/>
    <w:rsid w:val="009559A5"/>
    <w:rsid w:val="00986B04"/>
    <w:rsid w:val="00A326DA"/>
    <w:rsid w:val="00A45313"/>
    <w:rsid w:val="00A97978"/>
    <w:rsid w:val="00AA2002"/>
    <w:rsid w:val="00C374E6"/>
    <w:rsid w:val="00CA3FEB"/>
    <w:rsid w:val="00CE7842"/>
    <w:rsid w:val="00CF3EF7"/>
    <w:rsid w:val="00D24CDE"/>
    <w:rsid w:val="00D66F80"/>
    <w:rsid w:val="00DA56D1"/>
    <w:rsid w:val="00E24069"/>
    <w:rsid w:val="00E436A3"/>
    <w:rsid w:val="00E561CC"/>
    <w:rsid w:val="00F11282"/>
    <w:rsid w:val="00F17F73"/>
    <w:rsid w:val="00FF6CB5"/>
    <w:rsid w:val="032CA112"/>
    <w:rsid w:val="03E77419"/>
    <w:rsid w:val="03E99042"/>
    <w:rsid w:val="0511FCF2"/>
    <w:rsid w:val="063528C6"/>
    <w:rsid w:val="07647151"/>
    <w:rsid w:val="0A961649"/>
    <w:rsid w:val="0B1E9A1D"/>
    <w:rsid w:val="0C3C503C"/>
    <w:rsid w:val="0C66BCCD"/>
    <w:rsid w:val="0D9AC49C"/>
    <w:rsid w:val="14148147"/>
    <w:rsid w:val="142425E1"/>
    <w:rsid w:val="17EAA0DD"/>
    <w:rsid w:val="1A1155A5"/>
    <w:rsid w:val="1C11B65D"/>
    <w:rsid w:val="1F715747"/>
    <w:rsid w:val="20798C03"/>
    <w:rsid w:val="2DED68C5"/>
    <w:rsid w:val="3608082B"/>
    <w:rsid w:val="37F178EE"/>
    <w:rsid w:val="398E0A00"/>
    <w:rsid w:val="3B76CEAD"/>
    <w:rsid w:val="3D003A73"/>
    <w:rsid w:val="3DC8937B"/>
    <w:rsid w:val="3DD71150"/>
    <w:rsid w:val="3E9C3DA5"/>
    <w:rsid w:val="3ED47378"/>
    <w:rsid w:val="4083CD42"/>
    <w:rsid w:val="412B7BA4"/>
    <w:rsid w:val="441D1C37"/>
    <w:rsid w:val="449DB89D"/>
    <w:rsid w:val="466F064E"/>
    <w:rsid w:val="46E14B84"/>
    <w:rsid w:val="476E42FC"/>
    <w:rsid w:val="478A96C9"/>
    <w:rsid w:val="47963AF6"/>
    <w:rsid w:val="47A0D3F9"/>
    <w:rsid w:val="4BCA9BDB"/>
    <w:rsid w:val="4CB80D1B"/>
    <w:rsid w:val="4E712E92"/>
    <w:rsid w:val="5055EC85"/>
    <w:rsid w:val="513F7ECC"/>
    <w:rsid w:val="53408B44"/>
    <w:rsid w:val="54880056"/>
    <w:rsid w:val="54EB69F3"/>
    <w:rsid w:val="5516BDB7"/>
    <w:rsid w:val="5933DE4B"/>
    <w:rsid w:val="5AD3990F"/>
    <w:rsid w:val="5B4E577B"/>
    <w:rsid w:val="5C27DCC1"/>
    <w:rsid w:val="5D4C5977"/>
    <w:rsid w:val="5D65037C"/>
    <w:rsid w:val="5E3677FF"/>
    <w:rsid w:val="65F01C4E"/>
    <w:rsid w:val="65F33EC1"/>
    <w:rsid w:val="65FEF057"/>
    <w:rsid w:val="66076650"/>
    <w:rsid w:val="6B61602B"/>
    <w:rsid w:val="6C55BA74"/>
    <w:rsid w:val="6C7DC5A7"/>
    <w:rsid w:val="72DF76B3"/>
    <w:rsid w:val="771A4750"/>
    <w:rsid w:val="77B2E7D6"/>
    <w:rsid w:val="7A343C29"/>
    <w:rsid w:val="7ADD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3C183"/>
  <w15:chartTrackingRefBased/>
  <w15:docId w15:val="{8AF777D1-7217-43D0-9AD0-E50C4CC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D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D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D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D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D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D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D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D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D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D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D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D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D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D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D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D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D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D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3D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D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D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3D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D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3D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3D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D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D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3D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39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8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34"/>
  </w:style>
  <w:style w:type="paragraph" w:styleId="Footer">
    <w:name w:val="footer"/>
    <w:basedOn w:val="Normal"/>
    <w:link w:val="FooterChar"/>
    <w:uiPriority w:val="99"/>
    <w:unhideWhenUsed/>
    <w:rsid w:val="00812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34"/>
  </w:style>
  <w:style w:type="paragraph" w:styleId="Revision">
    <w:name w:val="Revision"/>
    <w:hidden/>
    <w:uiPriority w:val="99"/>
    <w:semiHidden/>
    <w:rsid w:val="0094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a.kennesaw.edu/digital-learning/digital_course_respository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dli.kennesaw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2A8878627EC4FBFB242603D0501FB" ma:contentTypeVersion="6" ma:contentTypeDescription="Create a new document." ma:contentTypeScope="" ma:versionID="7576a5c661815e1a9d943bb182ff6252">
  <xsd:schema xmlns:xsd="http://www.w3.org/2001/XMLSchema" xmlns:xs="http://www.w3.org/2001/XMLSchema" xmlns:p="http://schemas.microsoft.com/office/2006/metadata/properties" xmlns:ns2="ca977730-6e0d-407f-8b65-e04341a0558c" xmlns:ns3="97bc7b10-cf4f-4637-a365-5cafc5508320" targetNamespace="http://schemas.microsoft.com/office/2006/metadata/properties" ma:root="true" ma:fieldsID="4779e948f6318dac5f2ce36ce9cf1055" ns2:_="" ns3:_="">
    <xsd:import namespace="ca977730-6e0d-407f-8b65-e04341a0558c"/>
    <xsd:import namespace="97bc7b10-cf4f-4637-a365-5cafc5508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77730-6e0d-407f-8b65-e04341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7b10-cf4f-4637-a365-5cafc5508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B864D-9C6F-40D4-BB43-223CE2B90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E42BF-30C1-4AD2-AB4F-5021E2407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9B95-E452-4410-8DF3-BAE559385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77730-6e0d-407f-8b65-e04341a0558c"/>
    <ds:schemaRef ds:uri="97bc7b10-cf4f-4637-a365-5cafc5508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Vega</dc:creator>
  <cp:keywords/>
  <dc:description/>
  <cp:lastModifiedBy>Julia Fuller</cp:lastModifiedBy>
  <cp:revision>35</cp:revision>
  <dcterms:created xsi:type="dcterms:W3CDTF">2024-03-06T19:26:00Z</dcterms:created>
  <dcterms:modified xsi:type="dcterms:W3CDTF">2024-04-10T17:27:00Z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0x0101007702A8878627EC4FBFB242603D0501FB</vt:lpwstr>
  </property>
</Properties>
</file>